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D3" w:rsidRDefault="00D02CC5">
      <w:pPr>
        <w:spacing w:after="80" w:line="259" w:lineRule="auto"/>
        <w:ind w:left="44" w:right="0" w:hanging="10"/>
        <w:jc w:val="center"/>
      </w:pPr>
      <w:r>
        <w:rPr>
          <w:sz w:val="24"/>
        </w:rPr>
        <w:t>STANOWISKO NR ..../2021</w:t>
      </w:r>
    </w:p>
    <w:p w:rsidR="004F69D3" w:rsidRDefault="00D02CC5">
      <w:pPr>
        <w:spacing w:after="27"/>
        <w:ind w:left="3878" w:hanging="336"/>
      </w:pPr>
      <w:r>
        <w:t>RADY MIASTA OLSZTYNA z dnia</w:t>
      </w:r>
      <w:r>
        <w:rPr>
          <w:noProof/>
        </w:rPr>
        <w:drawing>
          <wp:inline distT="0" distB="0" distL="0" distR="0">
            <wp:extent cx="576072" cy="21342"/>
            <wp:effectExtent l="0" t="0" r="0" b="0"/>
            <wp:docPr id="770" name="Picture 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Picture 7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2021 r.</w:t>
      </w:r>
    </w:p>
    <w:p w:rsidR="004F69D3" w:rsidRDefault="00D02CC5">
      <w:pPr>
        <w:spacing w:after="0" w:line="259" w:lineRule="auto"/>
        <w:ind w:left="44" w:right="10" w:hanging="10"/>
        <w:jc w:val="center"/>
      </w:pPr>
      <w:r>
        <w:rPr>
          <w:sz w:val="24"/>
        </w:rPr>
        <w:t>w sprawie wyrażenia poparcia dla Wojska Polskiego i służb chroniących granicy</w:t>
      </w:r>
    </w:p>
    <w:p w:rsidR="004F69D3" w:rsidRDefault="00D02CC5">
      <w:pPr>
        <w:spacing w:after="260" w:line="259" w:lineRule="auto"/>
        <w:ind w:left="44" w:right="0" w:hanging="10"/>
        <w:jc w:val="center"/>
      </w:pPr>
      <w:r>
        <w:rPr>
          <w:sz w:val="24"/>
        </w:rPr>
        <w:t>Rzeczypospolitej Polskiej z Republiką Białorusi</w:t>
      </w:r>
    </w:p>
    <w:p w:rsidR="004F69D3" w:rsidRDefault="00D02CC5">
      <w:pPr>
        <w:spacing w:after="295" w:line="244" w:lineRule="auto"/>
        <w:ind w:left="28" w:right="9"/>
      </w:pPr>
      <w:r>
        <w:t>Na podstawie S 19 pkt 2 Statutu Miasta Olsztyna, stanowiącego załącznik do uchwały Nr XXXIV/570/17 Rady Miasta Olsztyna z dnia 29 marca 2017 r. w sprawie Statutu Miasta Olsztyna (Dz. Urz. Woj. Warmińsko — Mazurskiego z 2017 r. poz. 2603 ze zm.), Rada Miasta Olsztyna stanowi, co następuje:</w:t>
      </w:r>
    </w:p>
    <w:p w:rsidR="004F69D3" w:rsidRDefault="00D02CC5">
      <w:pPr>
        <w:spacing w:line="240" w:lineRule="auto"/>
        <w:ind w:left="28" w:right="9"/>
      </w:pPr>
      <w:r>
        <w:rPr>
          <w:noProof/>
        </w:rPr>
        <w:drawing>
          <wp:inline distT="0" distB="0" distL="0" distR="0">
            <wp:extent cx="57912" cy="131101"/>
            <wp:effectExtent l="0" t="0" r="0" b="0"/>
            <wp:docPr id="746" name="Picture 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Picture 7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 Rada Miasta Olsztyna wyraża swoje poparcie dla żołnierzy Wojska Polskiego oraz funkcjonariuszy Straży Granicznej, Policji i innych służb, strzegących granicy Rzeczypospolitej Polskiej z Republiką Białorusi.</w:t>
      </w:r>
    </w:p>
    <w:p w:rsidR="004F69D3" w:rsidRDefault="00D02CC5">
      <w:pPr>
        <w:spacing w:line="259" w:lineRule="auto"/>
        <w:ind w:left="322" w:right="9" w:firstLine="0"/>
      </w:pPr>
      <w:r>
        <w:rPr>
          <w:noProof/>
        </w:rPr>
        <w:drawing>
          <wp:inline distT="0" distB="0" distL="0" distR="0">
            <wp:extent cx="57912" cy="128053"/>
            <wp:effectExtent l="0" t="0" r="0" b="0"/>
            <wp:docPr id="747" name="Picture 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Picture 7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2. Szczegółowe motywy zawiera uzasadnienie stanowiska.</w:t>
      </w:r>
    </w:p>
    <w:p w:rsidR="004F69D3" w:rsidRDefault="00D02CC5">
      <w:pPr>
        <w:spacing w:after="301" w:line="238" w:lineRule="auto"/>
        <w:ind w:left="28" w:right="9"/>
      </w:pPr>
      <w:r>
        <w:rPr>
          <w:noProof/>
        </w:rPr>
        <w:drawing>
          <wp:inline distT="0" distB="0" distL="0" distR="0">
            <wp:extent cx="57912" cy="128053"/>
            <wp:effectExtent l="0" t="0" r="0" b="0"/>
            <wp:docPr id="748" name="Picture 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Picture 7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 Wykonanie stanowiska powierza się Przewodniczącemu Rady Miasta, zobowiązując go do przekazania stanowiska Prezesowi Rady Ministrów.</w:t>
      </w:r>
    </w:p>
    <w:p w:rsidR="004F69D3" w:rsidRDefault="00D02CC5">
      <w:pPr>
        <w:spacing w:after="401"/>
        <w:ind w:left="322" w:right="9" w:firstLine="0"/>
      </w:pPr>
      <w:r>
        <w:rPr>
          <w:noProof/>
        </w:rPr>
        <w:drawing>
          <wp:inline distT="0" distB="0" distL="0" distR="0">
            <wp:extent cx="57912" cy="128053"/>
            <wp:effectExtent l="0" t="0" r="0" b="0"/>
            <wp:docPr id="749" name="Picture 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 Stanowisko wchodzi w życie z dniem podjęcia.</w:t>
      </w:r>
    </w:p>
    <w:p w:rsidR="004F69D3" w:rsidRDefault="00D02CC5">
      <w:pPr>
        <w:spacing w:after="479" w:line="259" w:lineRule="auto"/>
        <w:ind w:left="0" w:right="432" w:firstLine="0"/>
        <w:jc w:val="right"/>
      </w:pPr>
      <w:r>
        <w:t>PRZEWODNICZĄCY RADY MIASTA</w:t>
      </w:r>
    </w:p>
    <w:p w:rsidR="004F69D3" w:rsidRDefault="00D02CC5">
      <w:pPr>
        <w:spacing w:line="259" w:lineRule="auto"/>
        <w:ind w:left="6859" w:right="9" w:firstLine="0"/>
      </w:pPr>
      <w:r>
        <w:t>Robert Szewczyk</w:t>
      </w:r>
      <w:r>
        <w:br w:type="page"/>
      </w:r>
    </w:p>
    <w:p w:rsidR="004F69D3" w:rsidRDefault="00D02CC5">
      <w:pPr>
        <w:pStyle w:val="Nagwek1"/>
        <w:ind w:left="3975" w:right="4008"/>
      </w:pPr>
      <w:r>
        <w:lastRenderedPageBreak/>
        <w:t>UZASADNIENIE</w:t>
      </w:r>
    </w:p>
    <w:p w:rsidR="004F69D3" w:rsidRDefault="00D02CC5">
      <w:pPr>
        <w:spacing w:after="0"/>
        <w:ind w:left="28" w:right="9"/>
      </w:pPr>
      <w:r>
        <w:t>W obliczu bezprecedensowego w swej skali ataku na Polskę, o charakterze hybrydowym, ze strony reżimu prezydenta Białorusi Aleksandra Łukaszenki, Rada Miasta Olsztyna wyraża swoje poparcie dla żołnierzy Wojska Polskiego oraz funkcjonariuszy Straży Granicznej, Policji i innych służb mundurowych, strzegących granicy Rzeczypospolitej Polskiej z Republiką Białorusi, a także docenia ich ciężką pracę i pełne zaangażowanie na rzecz bezpieczeństwa naszej Ojczyzny i jej obywateli.</w:t>
      </w:r>
    </w:p>
    <w:p w:rsidR="004F69D3" w:rsidRDefault="00941D47">
      <w:pPr>
        <w:spacing w:after="13"/>
        <w:ind w:left="28" w:right="9"/>
      </w:pPr>
      <w:r>
        <w:t xml:space="preserve">Rada Miasta Olsztyna potępia wykorzystywanie </w:t>
      </w:r>
      <w:r w:rsidR="00D02CC5">
        <w:t>do politycznej gry, obliczonej na zdestabilizowanie sytuacji wewnątrz państw członkowskich Paktu Północnoatlantyckiego (NATO) oraz wywieranie presji nie tylko na Polskę, ale na całą Unię Europejską, migrantów — ludzi nierzadko zmuszonych ze względów społecznoekonomicznych do opuszczenia swoich krajów, sprowadzonych z państw trzecich i oszukanych przez wrogi demokracjom zachodnim reżim. Równocześnie, dostrzegając konieczność obrony granicy polsko-białoruskiej, Rada wskazuje na obowiązek humanitarnego traktowania wszystkich osób, które się na niej znalazły, a których położenie jest w swej istocie tragiczne.</w:t>
      </w:r>
    </w:p>
    <w:p w:rsidR="004F69D3" w:rsidRDefault="00D02CC5">
      <w:pPr>
        <w:spacing w:after="750"/>
        <w:ind w:left="28" w:right="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1520952</wp:posOffset>
            </wp:positionH>
            <wp:positionV relativeFrom="page">
              <wp:posOffset>8753304</wp:posOffset>
            </wp:positionV>
            <wp:extent cx="1752600" cy="609774"/>
            <wp:effectExtent l="0" t="0" r="0" b="0"/>
            <wp:wrapTopAndBottom/>
            <wp:docPr id="4338" name="Picture 4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" name="Picture 43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09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D47">
        <w:t xml:space="preserve">Wobec powyższych </w:t>
      </w:r>
      <w:r>
        <w:t>w</w:t>
      </w:r>
      <w:r w:rsidR="00941D47">
        <w:t>y</w:t>
      </w:r>
      <w:bookmarkStart w:id="0" w:name="_GoBack"/>
      <w:bookmarkEnd w:id="0"/>
      <w:r>
        <w:t>zwań, nie bacząc na dzielące różnice światopoglądowe i polityczne, radni Rady Miasta Olsztyna solidaryzują się z polskimi żołnierzami i funkcjonariuszami, stojącymi na straży nie tylko granicy, stanowiącej odcinek zewnętrznych granic Unii Europejskiej, ale także bezpieczeństwa naszej Ojczyzny i Wspólnej Europy.</w:t>
      </w:r>
    </w:p>
    <w:p w:rsidR="004F69D3" w:rsidRDefault="00D02CC5">
      <w:pPr>
        <w:spacing w:after="403"/>
        <w:ind w:left="5184" w:right="9" w:firstLine="0"/>
      </w:pPr>
      <w:r>
        <w:t>Przewodniczący Rada Miasta Olsztyna</w:t>
      </w:r>
    </w:p>
    <w:p w:rsidR="004F69D3" w:rsidRDefault="00D02CC5">
      <w:pPr>
        <w:pStyle w:val="Nagwek1"/>
        <w:spacing w:after="3174"/>
        <w:ind w:left="3975" w:right="0"/>
      </w:pPr>
      <w:r>
        <w:t>Robert Szewczyk</w:t>
      </w:r>
    </w:p>
    <w:p w:rsidR="004F69D3" w:rsidRDefault="00D02CC5">
      <w:pPr>
        <w:spacing w:line="229" w:lineRule="auto"/>
        <w:ind w:left="307" w:right="4954" w:firstLine="96"/>
      </w:pPr>
      <w:r>
        <w:t>Na podstawie 14 pkt 4 Statutu Miasta Olsztyna, w imieniu Klubu Radnych Prawa i Sprawiedliwości</w:t>
      </w:r>
    </w:p>
    <w:sectPr w:rsidR="004F69D3">
      <w:pgSz w:w="11904" w:h="16834"/>
      <w:pgMar w:top="1510" w:right="936" w:bottom="3183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D3"/>
    <w:rsid w:val="004F69D3"/>
    <w:rsid w:val="00941D47"/>
    <w:rsid w:val="00D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46FA"/>
  <w15:docId w15:val="{542A5454-3FDF-4C72-A8F1-8963029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70" w:line="344" w:lineRule="auto"/>
      <w:ind w:left="3542" w:right="3408" w:firstLine="27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8" w:line="267" w:lineRule="auto"/>
      <w:ind w:left="3552" w:right="3408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SKM_C28721111914210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SKM_C28721111914210</dc:title>
  <dc:subject/>
  <dc:creator>Krzysztof Narwojsz</dc:creator>
  <cp:keywords/>
  <cp:lastModifiedBy>Krzysztof Narwojsz</cp:lastModifiedBy>
  <cp:revision>4</cp:revision>
  <dcterms:created xsi:type="dcterms:W3CDTF">2021-11-19T15:33:00Z</dcterms:created>
  <dcterms:modified xsi:type="dcterms:W3CDTF">2021-11-19T15:34:00Z</dcterms:modified>
</cp:coreProperties>
</file>